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20"/>
      </w:tblGrid>
      <w:tr w:rsidR="00455099" w:rsidRPr="00455099" w:rsidTr="00455099">
        <w:trPr>
          <w:trHeight w:val="19050"/>
          <w:tblCellSpacing w:w="0" w:type="dxa"/>
        </w:trPr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:rsidR="00455099" w:rsidRPr="00455099" w:rsidRDefault="00455099" w:rsidP="00455099">
            <w:pPr>
              <w:spacing w:after="0" w:line="336" w:lineRule="atLeast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455099" w:rsidRPr="00646895" w:rsidRDefault="00455099" w:rsidP="00455099">
            <w:pPr>
              <w:spacing w:after="150" w:line="336" w:lineRule="atLeast"/>
              <w:textAlignment w:val="top"/>
              <w:outlineLvl w:val="0"/>
              <w:rPr>
                <w:rFonts w:ascii="Comic Sans MS" w:eastAsia="Times New Roman" w:hAnsi="Comic Sans MS" w:cs="Helvetica"/>
                <w:kern w:val="36"/>
                <w:lang w:eastAsia="en-GB"/>
              </w:rPr>
            </w:pPr>
            <w:r w:rsidRPr="00646895">
              <w:rPr>
                <w:rFonts w:ascii="Comic Sans MS" w:hAnsi="Comic Sans MS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1E7D509A" wp14:editId="4889F71E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-424815</wp:posOffset>
                  </wp:positionV>
                  <wp:extent cx="1252855" cy="719455"/>
                  <wp:effectExtent l="0" t="0" r="4445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808080"/>
                              </a:clrFrom>
                              <a:clrTo>
                                <a:srgbClr val="808080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252855" cy="7194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6895">
              <w:rPr>
                <w:rFonts w:ascii="Comic Sans MS" w:eastAsia="Times New Roman" w:hAnsi="Comic Sans MS" w:cs="Helvetica"/>
                <w:kern w:val="36"/>
                <w:lang w:eastAsia="en-GB"/>
              </w:rPr>
              <w:t xml:space="preserve"> </w:t>
            </w:r>
          </w:p>
          <w:p w:rsidR="00455099" w:rsidRPr="008B1AB6" w:rsidRDefault="00455099" w:rsidP="00455099">
            <w:pPr>
              <w:spacing w:after="150" w:line="336" w:lineRule="atLeast"/>
              <w:jc w:val="center"/>
              <w:textAlignment w:val="top"/>
              <w:outlineLvl w:val="0"/>
              <w:rPr>
                <w:rFonts w:ascii="Comic Sans MS" w:eastAsia="Times New Roman" w:hAnsi="Comic Sans MS" w:cs="Helvetica"/>
                <w:kern w:val="36"/>
                <w:sz w:val="36"/>
                <w:szCs w:val="36"/>
                <w:lang w:eastAsia="en-GB"/>
              </w:rPr>
            </w:pPr>
            <w:r w:rsidRPr="008B1AB6">
              <w:rPr>
                <w:rFonts w:ascii="Comic Sans MS" w:eastAsia="Times New Roman" w:hAnsi="Comic Sans MS" w:cs="Helvetica"/>
                <w:kern w:val="36"/>
                <w:sz w:val="36"/>
                <w:szCs w:val="36"/>
                <w:lang w:eastAsia="en-GB"/>
              </w:rPr>
              <w:t>School Direct at Colgate</w:t>
            </w:r>
            <w:r w:rsidRPr="00455099">
              <w:rPr>
                <w:rFonts w:ascii="Comic Sans MS" w:eastAsia="Times New Roman" w:hAnsi="Comic Sans MS" w:cs="Helvetica"/>
                <w:kern w:val="36"/>
                <w:sz w:val="36"/>
                <w:szCs w:val="36"/>
                <w:lang w:eastAsia="en-GB"/>
              </w:rPr>
              <w:t xml:space="preserve"> Primary School.</w:t>
            </w:r>
          </w:p>
          <w:p w:rsidR="00FD2297" w:rsidRPr="00646895" w:rsidRDefault="00FD2297" w:rsidP="00FD2297">
            <w:pPr>
              <w:spacing w:after="150" w:line="336" w:lineRule="atLeast"/>
              <w:textAlignment w:val="top"/>
              <w:outlineLvl w:val="0"/>
              <w:rPr>
                <w:rFonts w:ascii="Comic Sans MS" w:eastAsia="Times New Roman" w:hAnsi="Comic Sans MS" w:cs="Helvetica"/>
                <w:kern w:val="36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kern w:val="36"/>
                <w:lang w:eastAsia="en-GB"/>
              </w:rPr>
              <w:t xml:space="preserve">Colgate Primary School is a small, friendly and forward thinking successful Primary School on the outskirts of Horsham. We are a popular and oversubscribed school who currently has 142 children on roll. We pride ourselves on being a family school where relationships between adults and children are strong. We have high standards of teaching and learning and children really enjoy coming to school. </w:t>
            </w:r>
          </w:p>
          <w:p w:rsidR="00FD2297" w:rsidRPr="00455099" w:rsidRDefault="00FD2297" w:rsidP="00646895">
            <w:pPr>
              <w:spacing w:after="150" w:line="336" w:lineRule="atLeast"/>
              <w:textAlignment w:val="top"/>
              <w:outlineLvl w:val="0"/>
              <w:rPr>
                <w:rFonts w:ascii="Comic Sans MS" w:eastAsia="Times New Roman" w:hAnsi="Comic Sans MS" w:cs="Helvetica"/>
                <w:kern w:val="36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kern w:val="36"/>
                <w:lang w:eastAsia="en-GB"/>
              </w:rPr>
              <w:t>As a school, we support all areas of initial teacher training, hosting student teachers from University College Chic</w:t>
            </w:r>
            <w:r w:rsidR="00646895" w:rsidRPr="00646895">
              <w:rPr>
                <w:rFonts w:ascii="Comic Sans MS" w:eastAsia="Times New Roman" w:hAnsi="Comic Sans MS" w:cs="Helvetica"/>
                <w:kern w:val="36"/>
                <w:lang w:eastAsia="en-GB"/>
              </w:rPr>
              <w:t xml:space="preserve">hester and Brighton University at all levels. Colgate has supported School Direct Students for the last two years. </w:t>
            </w:r>
          </w:p>
          <w:p w:rsidR="00455099" w:rsidRPr="00455099" w:rsidRDefault="00455099" w:rsidP="00455099">
            <w:pPr>
              <w:spacing w:before="100" w:beforeAutospacing="1" w:after="150" w:line="270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caps/>
                <w:lang w:eastAsia="en-GB"/>
              </w:rPr>
              <w:t>STAFFING</w:t>
            </w:r>
          </w:p>
          <w:p w:rsidR="00455099" w:rsidRPr="00455099" w:rsidRDefault="00455099" w:rsidP="00455099">
            <w:pPr>
              <w:numPr>
                <w:ilvl w:val="0"/>
                <w:numId w:val="2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At Colgate Primary School we have a </w:t>
            </w:r>
            <w:proofErr w:type="spellStart"/>
            <w:r w:rsidRPr="00646895">
              <w:rPr>
                <w:rFonts w:ascii="Comic Sans MS" w:eastAsia="Times New Roman" w:hAnsi="Comic Sans MS" w:cs="Helvetica"/>
                <w:lang w:eastAsia="en-GB"/>
              </w:rPr>
              <w:t>Headteacher</w:t>
            </w:r>
            <w:proofErr w:type="spellEnd"/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 </w:t>
            </w:r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>plus eleven T</w:t>
            </w:r>
            <w:r w:rsidRPr="00646895">
              <w:rPr>
                <w:rFonts w:ascii="Comic Sans MS" w:eastAsia="Times New Roman" w:hAnsi="Comic Sans MS" w:cs="Helvetica"/>
                <w:lang w:eastAsia="en-GB"/>
              </w:rPr>
              <w:t>eachers, five of</w:t>
            </w:r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 xml:space="preserve"> whom are full time and six</w:t>
            </w:r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 are part time.  The Deputy </w:t>
            </w:r>
            <w:proofErr w:type="spellStart"/>
            <w:r w:rsidRPr="00646895">
              <w:rPr>
                <w:rFonts w:ascii="Comic Sans MS" w:eastAsia="Times New Roman" w:hAnsi="Comic Sans MS" w:cs="Helvetica"/>
                <w:lang w:eastAsia="en-GB"/>
              </w:rPr>
              <w:t>Headteacher</w:t>
            </w:r>
            <w:proofErr w:type="spellEnd"/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 deputises in the absence of the </w:t>
            </w:r>
            <w:proofErr w:type="spellStart"/>
            <w:r w:rsidRPr="00646895">
              <w:rPr>
                <w:rFonts w:ascii="Comic Sans MS" w:eastAsia="Times New Roman" w:hAnsi="Comic Sans MS" w:cs="Helvetica"/>
                <w:lang w:eastAsia="en-GB"/>
              </w:rPr>
              <w:t>Headteacher</w:t>
            </w:r>
            <w:proofErr w:type="spellEnd"/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 and leads the Year 5/6 Willow class. </w:t>
            </w:r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 xml:space="preserve">In addition there are six </w:t>
            </w:r>
            <w:proofErr w:type="gramStart"/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>Teaching</w:t>
            </w:r>
            <w:proofErr w:type="gramEnd"/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 xml:space="preserve"> Assistants who ably support the teaching and learning in class.</w:t>
            </w:r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 </w:t>
            </w:r>
          </w:p>
          <w:p w:rsidR="00455099" w:rsidRPr="00455099" w:rsidRDefault="00455099" w:rsidP="00455099">
            <w:pPr>
              <w:numPr>
                <w:ilvl w:val="0"/>
                <w:numId w:val="2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We have </w:t>
            </w:r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>a School Business Manager</w:t>
            </w:r>
            <w:r w:rsidRPr="00455099">
              <w:rPr>
                <w:rFonts w:ascii="Comic Sans MS" w:eastAsia="Times New Roman" w:hAnsi="Comic Sans MS" w:cs="Helvetica"/>
                <w:lang w:eastAsia="en-GB"/>
              </w:rPr>
              <w:t xml:space="preserve"> and an Administrative Assis</w:t>
            </w:r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 xml:space="preserve">tant. There are nine Midday Meals </w:t>
            </w:r>
            <w:r w:rsidRPr="00455099">
              <w:rPr>
                <w:rFonts w:ascii="Comic Sans MS" w:eastAsia="Times New Roman" w:hAnsi="Comic Sans MS" w:cs="Helvetica"/>
                <w:lang w:eastAsia="en-GB"/>
              </w:rPr>
              <w:t>Su</w:t>
            </w:r>
            <w:r w:rsidR="001A5C7F" w:rsidRPr="00646895">
              <w:rPr>
                <w:rFonts w:ascii="Comic Sans MS" w:eastAsia="Times New Roman" w:hAnsi="Comic Sans MS" w:cs="Helvetica"/>
                <w:lang w:eastAsia="en-GB"/>
              </w:rPr>
              <w:t xml:space="preserve">pervisors, a Caretaker/Cleaner, School Cook and two Kitchen Assistants. </w:t>
            </w:r>
          </w:p>
          <w:p w:rsidR="00455099" w:rsidRPr="00646895" w:rsidRDefault="001A5C7F" w:rsidP="00455099">
            <w:pPr>
              <w:numPr>
                <w:ilvl w:val="0"/>
                <w:numId w:val="2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lang w:eastAsia="en-GB"/>
              </w:rPr>
              <w:t>The school has five classes which are</w:t>
            </w:r>
            <w:r w:rsidR="00455099" w:rsidRPr="00455099">
              <w:rPr>
                <w:rFonts w:ascii="Comic Sans MS" w:eastAsia="Times New Roman" w:hAnsi="Comic Sans MS" w:cs="Helvetica"/>
                <w:lang w:eastAsia="en-GB"/>
              </w:rPr>
              <w:t xml:space="preserve"> mixed age</w:t>
            </w:r>
            <w:r w:rsidRPr="00646895">
              <w:rPr>
                <w:rFonts w:ascii="Comic Sans MS" w:eastAsia="Times New Roman" w:hAnsi="Comic Sans MS" w:cs="Helvetica"/>
                <w:lang w:eastAsia="en-GB"/>
              </w:rPr>
              <w:t xml:space="preserve">d. These are Apple, Maple, Oak, Cedar and Willow Classes. </w:t>
            </w:r>
          </w:p>
          <w:p w:rsidR="00677414" w:rsidRPr="00646895" w:rsidRDefault="00677414" w:rsidP="00677414">
            <w:pPr>
              <w:pStyle w:val="ListParagraph"/>
              <w:numPr>
                <w:ilvl w:val="0"/>
                <w:numId w:val="2"/>
              </w:numPr>
              <w:spacing w:before="100" w:beforeAutospacing="1" w:after="150" w:line="270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lang w:eastAsia="en-GB"/>
              </w:rPr>
              <w:t>The school employs a SENCO for one day a week. The SENCO is present in school on a Thursday.</w:t>
            </w:r>
          </w:p>
          <w:p w:rsidR="00455099" w:rsidRPr="00455099" w:rsidRDefault="00455099" w:rsidP="00677414">
            <w:pPr>
              <w:spacing w:after="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caps/>
                <w:lang w:eastAsia="en-GB"/>
              </w:rPr>
              <w:t>THE CURRICULUM</w:t>
            </w:r>
          </w:p>
          <w:p w:rsidR="00455099" w:rsidRPr="00455099" w:rsidRDefault="00455099" w:rsidP="00455099">
            <w:pPr>
              <w:numPr>
                <w:ilvl w:val="0"/>
                <w:numId w:val="3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 xml:space="preserve">The </w:t>
            </w:r>
            <w:r w:rsidR="00677414" w:rsidRPr="00646895">
              <w:rPr>
                <w:rFonts w:ascii="Comic Sans MS" w:eastAsia="Times New Roman" w:hAnsi="Comic Sans MS" w:cs="Helvetica"/>
                <w:lang w:eastAsia="en-GB"/>
              </w:rPr>
              <w:t>school c</w:t>
            </w:r>
            <w:r w:rsidRPr="00455099">
              <w:rPr>
                <w:rFonts w:ascii="Comic Sans MS" w:eastAsia="Times New Roman" w:hAnsi="Comic Sans MS" w:cs="Helvetica"/>
                <w:lang w:eastAsia="en-GB"/>
              </w:rPr>
              <w:t>urriculum is planned on a two-year cycle to ensure that the mixed age</w:t>
            </w:r>
            <w:r w:rsidR="00677414" w:rsidRPr="00646895">
              <w:rPr>
                <w:rFonts w:ascii="Comic Sans MS" w:eastAsia="Times New Roman" w:hAnsi="Comic Sans MS" w:cs="Helvetica"/>
                <w:lang w:eastAsia="en-GB"/>
              </w:rPr>
              <w:t xml:space="preserve">d classes are catered for. We offer a topic based creative curriculum and all teachers have high expectations and ensure high standards. </w:t>
            </w:r>
          </w:p>
          <w:p w:rsidR="00677414" w:rsidRPr="00646895" w:rsidRDefault="00455099" w:rsidP="00677414">
            <w:pPr>
              <w:spacing w:after="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 </w:t>
            </w:r>
          </w:p>
          <w:p w:rsidR="00455099" w:rsidRPr="00455099" w:rsidRDefault="00677414" w:rsidP="00677414">
            <w:pPr>
              <w:spacing w:after="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caps/>
                <w:lang w:eastAsia="en-GB"/>
              </w:rPr>
              <w:t>SCHOOL DIRECT ATCOLGATE</w:t>
            </w:r>
            <w:r w:rsidR="00455099" w:rsidRPr="00455099">
              <w:rPr>
                <w:rFonts w:ascii="Comic Sans MS" w:eastAsia="Times New Roman" w:hAnsi="Comic Sans MS" w:cs="Helvetica"/>
                <w:caps/>
                <w:lang w:eastAsia="en-GB"/>
              </w:rPr>
              <w:t xml:space="preserve"> PRIMARY SCHOOL.</w:t>
            </w:r>
          </w:p>
          <w:p w:rsidR="00455099" w:rsidRPr="00455099" w:rsidRDefault="00677414" w:rsidP="00FD2297">
            <w:pPr>
              <w:spacing w:before="100" w:beforeAutospacing="1" w:after="150" w:line="270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lang w:eastAsia="en-GB"/>
              </w:rPr>
              <w:t>At Colgate</w:t>
            </w:r>
            <w:r w:rsidR="00455099" w:rsidRPr="00455099">
              <w:rPr>
                <w:rFonts w:ascii="Comic Sans MS" w:eastAsia="Times New Roman" w:hAnsi="Comic Sans MS" w:cs="Helvetica"/>
                <w:lang w:eastAsia="en-GB"/>
              </w:rPr>
              <w:t xml:space="preserve"> we believe there are excellent prospects in teaching; Newly Qualified Teachers (NQTs) have one of the highest employment rates of all graduates. We offer the School Direct programme as an </w:t>
            </w:r>
            <w:r w:rsidR="00455099" w:rsidRPr="00455099">
              <w:rPr>
                <w:rFonts w:ascii="Comic Sans MS" w:eastAsia="Times New Roman" w:hAnsi="Comic Sans MS" w:cs="Helvetica"/>
                <w:b/>
                <w:bCs/>
                <w:lang w:eastAsia="en-GB"/>
              </w:rPr>
              <w:t>all-inclusive</w:t>
            </w:r>
            <w:r w:rsidR="00455099" w:rsidRPr="00455099">
              <w:rPr>
                <w:rFonts w:ascii="Comic Sans MS" w:eastAsia="Times New Roman" w:hAnsi="Comic Sans MS" w:cs="Helvetica"/>
                <w:lang w:eastAsia="en-GB"/>
              </w:rPr>
              <w:t> training programme, providing a sustained school experience throughout the school year and the opportunity to be fully immersed in the school community.</w:t>
            </w:r>
          </w:p>
          <w:p w:rsidR="00455099" w:rsidRPr="00455099" w:rsidRDefault="00677414" w:rsidP="00455099">
            <w:pPr>
              <w:spacing w:before="240" w:after="72" w:line="336" w:lineRule="atLeast"/>
              <w:textAlignment w:val="top"/>
              <w:outlineLvl w:val="2"/>
              <w:rPr>
                <w:rFonts w:ascii="Comic Sans MS" w:eastAsia="Times New Roman" w:hAnsi="Comic Sans MS" w:cs="Helvetica"/>
                <w:caps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caps/>
                <w:lang w:eastAsia="en-GB"/>
              </w:rPr>
              <w:lastRenderedPageBreak/>
              <w:t>WHAT CAN COLGATE</w:t>
            </w:r>
            <w:r w:rsidR="00455099" w:rsidRPr="00455099">
              <w:rPr>
                <w:rFonts w:ascii="Comic Sans MS" w:eastAsia="Times New Roman" w:hAnsi="Comic Sans MS" w:cs="Helvetica"/>
                <w:caps/>
                <w:lang w:eastAsia="en-GB"/>
              </w:rPr>
              <w:t xml:space="preserve"> OFFER YOU?</w:t>
            </w:r>
          </w:p>
          <w:p w:rsidR="00455099" w:rsidRPr="00455099" w:rsidRDefault="00455099" w:rsidP="00455099">
            <w:pPr>
              <w:numPr>
                <w:ilvl w:val="0"/>
                <w:numId w:val="4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Professional and relevant training in a primary school context.</w:t>
            </w:r>
          </w:p>
          <w:p w:rsidR="00455099" w:rsidRPr="00455099" w:rsidRDefault="00455099" w:rsidP="00455099">
            <w:pPr>
              <w:numPr>
                <w:ilvl w:val="0"/>
                <w:numId w:val="4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The opportunity to work alongside experienced teachers and colleagues who can offer examples of outstanding practice, advice and support during training.</w:t>
            </w:r>
          </w:p>
          <w:p w:rsidR="00455099" w:rsidRPr="00455099" w:rsidRDefault="00455099" w:rsidP="00455099">
            <w:pPr>
              <w:numPr>
                <w:ilvl w:val="0"/>
                <w:numId w:val="4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Training to develop the knowledge, understanding and skills to become an effective teacher and to meet the Teachers’ Standards.</w:t>
            </w:r>
          </w:p>
          <w:p w:rsidR="00455099" w:rsidRPr="00646895" w:rsidRDefault="00455099" w:rsidP="00FD2297">
            <w:pPr>
              <w:pStyle w:val="ListParagraph"/>
              <w:numPr>
                <w:ilvl w:val="0"/>
                <w:numId w:val="4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646895">
              <w:rPr>
                <w:rFonts w:ascii="Comic Sans MS" w:eastAsia="Times New Roman" w:hAnsi="Comic Sans MS" w:cs="Helvetica"/>
                <w:lang w:eastAsia="en-GB"/>
              </w:rPr>
              <w:t>The prospect of high employability within the div</w:t>
            </w:r>
            <w:r w:rsidR="00FD2297" w:rsidRPr="00646895">
              <w:rPr>
                <w:rFonts w:ascii="Comic Sans MS" w:eastAsia="Times New Roman" w:hAnsi="Comic Sans MS" w:cs="Helvetica"/>
                <w:lang w:eastAsia="en-GB"/>
              </w:rPr>
              <w:t xml:space="preserve">erse range of schools within </w:t>
            </w:r>
            <w:r w:rsidR="00FD2297" w:rsidRPr="00646895">
              <w:rPr>
                <w:rFonts w:ascii="Comic Sans MS" w:hAnsi="Comic Sans MS" w:cs="Helvetica"/>
                <w:shd w:val="clear" w:color="auto" w:fill="FFFFFF"/>
              </w:rPr>
              <w:t>the alliance.</w:t>
            </w:r>
          </w:p>
          <w:p w:rsidR="00455099" w:rsidRPr="00455099" w:rsidRDefault="00455099" w:rsidP="00455099">
            <w:pPr>
              <w:numPr>
                <w:ilvl w:val="0"/>
                <w:numId w:val="4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Be part of a dedicated, committed and thriving learning community.</w:t>
            </w:r>
          </w:p>
          <w:p w:rsidR="00455099" w:rsidRPr="00455099" w:rsidRDefault="00455099" w:rsidP="00455099">
            <w:pPr>
              <w:spacing w:after="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 </w:t>
            </w:r>
          </w:p>
          <w:p w:rsidR="00455099" w:rsidRPr="00455099" w:rsidRDefault="008B1AB6" w:rsidP="00455099">
            <w:pPr>
              <w:spacing w:before="240" w:after="72" w:line="336" w:lineRule="atLeast"/>
              <w:textAlignment w:val="top"/>
              <w:outlineLvl w:val="2"/>
              <w:rPr>
                <w:rFonts w:ascii="Comic Sans MS" w:eastAsia="Times New Roman" w:hAnsi="Comic Sans MS" w:cs="Helvetica"/>
                <w:caps/>
                <w:lang w:eastAsia="en-GB"/>
              </w:rPr>
            </w:pPr>
            <w:r>
              <w:rPr>
                <w:rFonts w:ascii="Comic Sans MS" w:eastAsia="Times New Roman" w:hAnsi="Comic Sans MS" w:cs="Helvetica"/>
                <w:caps/>
                <w:lang w:eastAsia="en-GB"/>
              </w:rPr>
              <w:t xml:space="preserve">WHAT WILL COLGATE </w:t>
            </w:r>
            <w:r w:rsidR="00455099" w:rsidRPr="00455099">
              <w:rPr>
                <w:rFonts w:ascii="Comic Sans MS" w:eastAsia="Times New Roman" w:hAnsi="Comic Sans MS" w:cs="Helvetica"/>
                <w:caps/>
                <w:lang w:eastAsia="en-GB"/>
              </w:rPr>
              <w:t>EXPECT FROM YOU?</w:t>
            </w:r>
          </w:p>
          <w:p w:rsidR="00455099" w:rsidRPr="00455099" w:rsidRDefault="00455099" w:rsidP="00455099">
            <w:pPr>
              <w:numPr>
                <w:ilvl w:val="0"/>
                <w:numId w:val="5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A highly motivated and enthusiastic teacher who is approachable and promotes positive relationships.</w:t>
            </w:r>
          </w:p>
          <w:p w:rsidR="00455099" w:rsidRPr="00455099" w:rsidRDefault="008B1AB6" w:rsidP="00455099">
            <w:pPr>
              <w:numPr>
                <w:ilvl w:val="0"/>
                <w:numId w:val="5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>
              <w:rPr>
                <w:rFonts w:ascii="Comic Sans MS" w:eastAsia="Times New Roman" w:hAnsi="Comic Sans MS" w:cs="Helvetica"/>
                <w:lang w:eastAsia="en-GB"/>
              </w:rPr>
              <w:t>An a</w:t>
            </w:r>
            <w:r w:rsidR="00455099" w:rsidRPr="00455099">
              <w:rPr>
                <w:rFonts w:ascii="Comic Sans MS" w:eastAsia="Times New Roman" w:hAnsi="Comic Sans MS" w:cs="Helvetica"/>
                <w:lang w:eastAsia="en-GB"/>
              </w:rPr>
              <w:t>bility to communicate to a wide range of audiences.</w:t>
            </w:r>
          </w:p>
          <w:p w:rsidR="00455099" w:rsidRPr="00455099" w:rsidRDefault="00455099" w:rsidP="00455099">
            <w:pPr>
              <w:numPr>
                <w:ilvl w:val="0"/>
                <w:numId w:val="5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Working knowledge of ICT for teaching and administrative purposes.</w:t>
            </w:r>
          </w:p>
          <w:p w:rsidR="00455099" w:rsidRPr="00455099" w:rsidRDefault="00455099" w:rsidP="00455099">
            <w:pPr>
              <w:numPr>
                <w:ilvl w:val="0"/>
                <w:numId w:val="5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Ability to cope with the pressures of a demanding training course.</w:t>
            </w:r>
          </w:p>
          <w:p w:rsidR="00455099" w:rsidRPr="00455099" w:rsidRDefault="00455099" w:rsidP="00455099">
            <w:pPr>
              <w:numPr>
                <w:ilvl w:val="0"/>
                <w:numId w:val="5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A commitment to the values and ethos of the school.</w:t>
            </w:r>
          </w:p>
          <w:p w:rsidR="00455099" w:rsidRPr="00455099" w:rsidRDefault="00455099" w:rsidP="00455099">
            <w:pPr>
              <w:numPr>
                <w:ilvl w:val="0"/>
                <w:numId w:val="5"/>
              </w:numPr>
              <w:spacing w:before="100" w:beforeAutospacing="1" w:after="150" w:line="336" w:lineRule="atLeast"/>
              <w:textAlignment w:val="top"/>
              <w:rPr>
                <w:rFonts w:ascii="Comic Sans MS" w:eastAsia="Times New Roman" w:hAnsi="Comic Sans MS" w:cs="Helvetica"/>
                <w:lang w:eastAsia="en-GB"/>
              </w:rPr>
            </w:pPr>
            <w:r w:rsidRPr="00455099">
              <w:rPr>
                <w:rFonts w:ascii="Comic Sans MS" w:eastAsia="Times New Roman" w:hAnsi="Comic Sans MS" w:cs="Helvetica"/>
                <w:lang w:eastAsia="en-GB"/>
              </w:rPr>
              <w:t>Above all else; someone who is passionate about providing outstanding educational outcomes for chil</w:t>
            </w:r>
            <w:r w:rsidR="008B1AB6">
              <w:rPr>
                <w:rFonts w:ascii="Comic Sans MS" w:eastAsia="Times New Roman" w:hAnsi="Comic Sans MS" w:cs="Helvetica"/>
                <w:lang w:eastAsia="en-GB"/>
              </w:rPr>
              <w:t xml:space="preserve">dren. </w:t>
            </w:r>
          </w:p>
        </w:tc>
      </w:tr>
    </w:tbl>
    <w:p w:rsidR="00101594" w:rsidRDefault="00101594" w:rsidP="008B1AB6">
      <w:bookmarkStart w:id="0" w:name="_GoBack"/>
      <w:bookmarkEnd w:id="0"/>
    </w:p>
    <w:sectPr w:rsidR="00101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A55"/>
    <w:multiLevelType w:val="multilevel"/>
    <w:tmpl w:val="5F8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F7A24"/>
    <w:multiLevelType w:val="multilevel"/>
    <w:tmpl w:val="29E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0458"/>
    <w:multiLevelType w:val="multilevel"/>
    <w:tmpl w:val="C01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C7A2D"/>
    <w:multiLevelType w:val="multilevel"/>
    <w:tmpl w:val="C5EC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C3B22"/>
    <w:multiLevelType w:val="multilevel"/>
    <w:tmpl w:val="774A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9"/>
    <w:rsid w:val="00101594"/>
    <w:rsid w:val="001A5C7F"/>
    <w:rsid w:val="00455099"/>
    <w:rsid w:val="00646895"/>
    <w:rsid w:val="00677414"/>
    <w:rsid w:val="008B1AB6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2094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14482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2605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6855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Head @ Colgate Primary</cp:lastModifiedBy>
  <cp:revision>2</cp:revision>
  <dcterms:created xsi:type="dcterms:W3CDTF">2014-10-13T12:54:00Z</dcterms:created>
  <dcterms:modified xsi:type="dcterms:W3CDTF">2014-10-13T13:49:00Z</dcterms:modified>
</cp:coreProperties>
</file>