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1249" w14:textId="77777777" w:rsidR="00AB7572" w:rsidRDefault="00AB7572">
      <w:pPr>
        <w:jc w:val="center"/>
        <w:rPr>
          <w:rFonts w:ascii="Comic Sans MS" w:hAnsi="Comic Sans MS"/>
        </w:rPr>
      </w:pPr>
    </w:p>
    <w:p w14:paraId="010A5111" w14:textId="27C75C4C" w:rsidR="00AB7572" w:rsidRPr="00F44B76" w:rsidRDefault="00DB0A2D">
      <w:pPr>
        <w:pStyle w:val="Heading2"/>
        <w:rPr>
          <w:rFonts w:ascii="Baskerville" w:hAnsi="Baskerville" w:cs="Baskerville"/>
          <w:b/>
          <w:u w:val="single"/>
        </w:rPr>
      </w:pPr>
      <w:r w:rsidRPr="00F44B76">
        <w:rPr>
          <w:rFonts w:ascii="Baskerville" w:hAnsi="Baskerville" w:cs="Baskerville"/>
          <w:b/>
          <w:u w:val="single"/>
        </w:rPr>
        <w:t>Willow Class</w:t>
      </w:r>
      <w:r w:rsidR="008A29DE" w:rsidRPr="00F44B76">
        <w:rPr>
          <w:rFonts w:ascii="Baskerville" w:hAnsi="Baskerville" w:cs="Baskerville"/>
          <w:b/>
          <w:u w:val="single"/>
        </w:rPr>
        <w:t xml:space="preserve"> – </w:t>
      </w:r>
      <w:r w:rsidR="00030F91">
        <w:rPr>
          <w:rFonts w:ascii="Baskerville" w:hAnsi="Baskerville" w:cs="Baskerville"/>
          <w:b/>
          <w:u w:val="single"/>
        </w:rPr>
        <w:t>Spring 2018</w:t>
      </w:r>
    </w:p>
    <w:p w14:paraId="03D4A4CA" w14:textId="77777777" w:rsidR="00AB7572" w:rsidRDefault="00AB7572">
      <w:pPr>
        <w:jc w:val="center"/>
      </w:pPr>
    </w:p>
    <w:p w14:paraId="0FC281EC" w14:textId="77777777" w:rsidR="00AB7572" w:rsidRDefault="00AB757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760"/>
        <w:gridCol w:w="2760"/>
      </w:tblGrid>
      <w:tr w:rsidR="00AB7572" w14:paraId="3DB8512C" w14:textId="77777777">
        <w:trPr>
          <w:cantSplit/>
          <w:trHeight w:val="2567"/>
        </w:trPr>
        <w:tc>
          <w:tcPr>
            <w:tcW w:w="5520" w:type="dxa"/>
            <w:gridSpan w:val="2"/>
          </w:tcPr>
          <w:p w14:paraId="33FF03F9" w14:textId="77777777" w:rsidR="00AB7572" w:rsidRDefault="00AB7572">
            <w:pPr>
              <w:jc w:val="center"/>
              <w:rPr>
                <w:sz w:val="20"/>
              </w:rPr>
            </w:pPr>
          </w:p>
          <w:p w14:paraId="59483BBB" w14:textId="77777777" w:rsidR="00F44B76" w:rsidRPr="00A746B5" w:rsidRDefault="00F44B76" w:rsidP="00F44B76">
            <w:pPr>
              <w:jc w:val="center"/>
              <w:rPr>
                <w:rFonts w:ascii="Baskerville" w:hAnsi="Baskerville" w:cs="Baskerville"/>
                <w:b/>
              </w:rPr>
            </w:pPr>
            <w:r w:rsidRPr="00A746B5">
              <w:rPr>
                <w:rFonts w:ascii="Baskerville" w:hAnsi="Baskerville" w:cs="Baskerville"/>
                <w:b/>
              </w:rPr>
              <w:t>Dear Parents</w:t>
            </w:r>
          </w:p>
          <w:p w14:paraId="432863E7" w14:textId="77777777" w:rsidR="00AB7572" w:rsidRPr="00A746B5" w:rsidRDefault="00AB7572">
            <w:pPr>
              <w:jc w:val="center"/>
              <w:rPr>
                <w:rFonts w:ascii="Baskerville" w:hAnsi="Baskerville" w:cs="Baskerville"/>
                <w:b/>
              </w:rPr>
            </w:pPr>
          </w:p>
          <w:p w14:paraId="7F8D6F21" w14:textId="30B1F3A6" w:rsidR="00AB7572" w:rsidRPr="00A746B5" w:rsidRDefault="00AB7572">
            <w:pPr>
              <w:jc w:val="center"/>
              <w:rPr>
                <w:rFonts w:ascii="Baskerville" w:hAnsi="Baskerville" w:cs="Baskerville"/>
                <w:b/>
              </w:rPr>
            </w:pPr>
            <w:r w:rsidRPr="00A746B5">
              <w:rPr>
                <w:rFonts w:ascii="Baskerville" w:hAnsi="Baskerville" w:cs="Baskerville"/>
                <w:b/>
              </w:rPr>
              <w:t xml:space="preserve">This is a brief outline of what we will be studying in </w:t>
            </w:r>
            <w:r w:rsidR="00DB0A2D" w:rsidRPr="00A746B5">
              <w:rPr>
                <w:rFonts w:ascii="Baskerville" w:hAnsi="Baskerville" w:cs="Baskerville"/>
                <w:b/>
              </w:rPr>
              <w:t xml:space="preserve">Willow </w:t>
            </w:r>
            <w:r w:rsidR="008E7FC1" w:rsidRPr="00A746B5">
              <w:rPr>
                <w:rFonts w:ascii="Baskerville" w:hAnsi="Baskerville" w:cs="Baskerville"/>
                <w:b/>
              </w:rPr>
              <w:t xml:space="preserve">Class this term as part of our Ancient Greece topic. </w:t>
            </w:r>
          </w:p>
          <w:p w14:paraId="6FED3980" w14:textId="77777777" w:rsidR="00AB7572" w:rsidRPr="00A746B5" w:rsidRDefault="00AB7572">
            <w:pPr>
              <w:jc w:val="center"/>
              <w:rPr>
                <w:rFonts w:ascii="Baskerville" w:hAnsi="Baskerville" w:cs="Baskerville"/>
                <w:b/>
              </w:rPr>
            </w:pPr>
          </w:p>
          <w:p w14:paraId="7AC3CEB8" w14:textId="6FB88E54" w:rsidR="00DB0A2D" w:rsidRPr="00A746B5" w:rsidRDefault="00AB7572" w:rsidP="00DB0A2D">
            <w:pPr>
              <w:pStyle w:val="BodyText"/>
              <w:jc w:val="center"/>
              <w:rPr>
                <w:rFonts w:ascii="Baskerville" w:hAnsi="Baskerville" w:cs="Baskerville"/>
                <w:b/>
                <w:sz w:val="24"/>
              </w:rPr>
            </w:pPr>
            <w:r w:rsidRPr="00A746B5">
              <w:rPr>
                <w:rFonts w:ascii="Baskerville" w:hAnsi="Baskerville" w:cs="Baskerville"/>
                <w:b/>
                <w:sz w:val="24"/>
              </w:rPr>
              <w:t xml:space="preserve">Please help your child </w:t>
            </w:r>
            <w:r w:rsidR="008E7FC1" w:rsidRPr="00A746B5">
              <w:rPr>
                <w:rFonts w:ascii="Baskerville" w:hAnsi="Baskerville" w:cs="Baskerville"/>
                <w:b/>
                <w:sz w:val="24"/>
              </w:rPr>
              <w:t>by discussing the topic with them and supporting them with any homework they receive</w:t>
            </w:r>
            <w:r w:rsidRPr="00A746B5">
              <w:rPr>
                <w:rFonts w:ascii="Baskerville" w:hAnsi="Baskerville" w:cs="Baskerville"/>
                <w:b/>
                <w:sz w:val="24"/>
              </w:rPr>
              <w:t xml:space="preserve">. If there are any problems I am more than happy to help </w:t>
            </w:r>
            <w:r w:rsidR="008E7FC1" w:rsidRPr="00A746B5">
              <w:rPr>
                <w:rFonts w:ascii="Baskerville" w:hAnsi="Baskerville" w:cs="Baskerville"/>
                <w:b/>
                <w:sz w:val="24"/>
              </w:rPr>
              <w:t>as well as</w:t>
            </w:r>
            <w:r w:rsidR="00DB0A2D" w:rsidRPr="00A746B5">
              <w:rPr>
                <w:rFonts w:ascii="Baskerville" w:hAnsi="Baskerville" w:cs="Baskerville"/>
                <w:b/>
                <w:sz w:val="24"/>
              </w:rPr>
              <w:t xml:space="preserve"> answer and questions you may have</w:t>
            </w:r>
          </w:p>
          <w:p w14:paraId="44DE6659" w14:textId="77777777" w:rsidR="00DB0A2D" w:rsidRPr="00A746B5" w:rsidRDefault="00DB0A2D" w:rsidP="00DB0A2D">
            <w:pPr>
              <w:pStyle w:val="BodyText"/>
              <w:jc w:val="center"/>
              <w:rPr>
                <w:rFonts w:ascii="Baskerville" w:hAnsi="Baskerville" w:cs="Baskerville"/>
                <w:b/>
                <w:sz w:val="24"/>
              </w:rPr>
            </w:pPr>
          </w:p>
          <w:p w14:paraId="230947C4" w14:textId="77777777" w:rsidR="00AB7572" w:rsidRDefault="00DB0A2D" w:rsidP="00DB0A2D">
            <w:pPr>
              <w:pStyle w:val="BodyText"/>
              <w:jc w:val="center"/>
            </w:pPr>
            <w:r w:rsidRPr="00A746B5">
              <w:rPr>
                <w:rFonts w:ascii="Baskerville" w:hAnsi="Baskerville" w:cs="Baskerville"/>
                <w:b/>
                <w:sz w:val="24"/>
              </w:rPr>
              <w:t>Mr Clark</w:t>
            </w:r>
            <w:r w:rsidR="00AB7572" w:rsidRPr="00A746B5">
              <w:rPr>
                <w:rFonts w:ascii="Baskerville" w:hAnsi="Baskerville" w:cs="Baskerville"/>
                <w:b/>
                <w:sz w:val="24"/>
              </w:rPr>
              <w:t>.</w:t>
            </w:r>
          </w:p>
        </w:tc>
        <w:tc>
          <w:tcPr>
            <w:tcW w:w="2760" w:type="dxa"/>
            <w:vMerge w:val="restart"/>
          </w:tcPr>
          <w:p w14:paraId="3612DF1A" w14:textId="77777777" w:rsidR="00EF4E6D" w:rsidRDefault="00EF4E6D" w:rsidP="00EF4E6D">
            <w:pPr>
              <w:pStyle w:val="Heading1"/>
            </w:pPr>
          </w:p>
          <w:p w14:paraId="0D05CB6E" w14:textId="77777777" w:rsidR="00204FE1" w:rsidRDefault="00204FE1" w:rsidP="00EF4E6D">
            <w:pPr>
              <w:pStyle w:val="Heading1"/>
            </w:pPr>
          </w:p>
          <w:p w14:paraId="3259EC6A" w14:textId="77777777" w:rsidR="00AB7572" w:rsidRPr="00F44B76" w:rsidRDefault="00AB7572" w:rsidP="00766552">
            <w:pPr>
              <w:pStyle w:val="Heading1"/>
              <w:spacing w:line="276" w:lineRule="auto"/>
              <w:rPr>
                <w:rFonts w:ascii="Baskerville" w:hAnsi="Baskerville" w:cs="Baskerville"/>
                <w:sz w:val="28"/>
                <w:szCs w:val="28"/>
                <w:u w:val="single"/>
              </w:rPr>
            </w:pPr>
            <w:r w:rsidRPr="00F44B76">
              <w:rPr>
                <w:rFonts w:ascii="Baskerville" w:hAnsi="Baskerville" w:cs="Baskerville"/>
                <w:sz w:val="28"/>
                <w:szCs w:val="28"/>
                <w:u w:val="single"/>
              </w:rPr>
              <w:t>Literacy</w:t>
            </w:r>
          </w:p>
          <w:p w14:paraId="3ECF73DA" w14:textId="77777777" w:rsidR="00EF4E6D" w:rsidRPr="00F44B76" w:rsidRDefault="00EF4E6D" w:rsidP="00766552">
            <w:pPr>
              <w:spacing w:line="276" w:lineRule="auto"/>
              <w:rPr>
                <w:rFonts w:ascii="Baskerville" w:hAnsi="Baskerville" w:cs="Baskerville"/>
                <w:sz w:val="28"/>
                <w:szCs w:val="28"/>
              </w:rPr>
            </w:pPr>
          </w:p>
          <w:p w14:paraId="379C47C4" w14:textId="2E3789E4" w:rsidR="00F44B76" w:rsidRDefault="00DB0A2D" w:rsidP="00F44B76">
            <w:pPr>
              <w:spacing w:line="276" w:lineRule="auto"/>
              <w:jc w:val="center"/>
              <w:rPr>
                <w:rFonts w:ascii="Baskerville" w:hAnsi="Baskerville" w:cs="Baskerville"/>
                <w:sz w:val="28"/>
                <w:szCs w:val="28"/>
              </w:rPr>
            </w:pPr>
            <w:r w:rsidRPr="00F44B76">
              <w:rPr>
                <w:rFonts w:ascii="Baskerville" w:hAnsi="Baskerville" w:cs="Baskerville"/>
                <w:sz w:val="28"/>
                <w:szCs w:val="28"/>
              </w:rPr>
              <w:t>Children will be researching Greek God’s and Greek Myths</w:t>
            </w:r>
            <w:r w:rsidR="00F44B76">
              <w:rPr>
                <w:rFonts w:ascii="Baskerville" w:hAnsi="Baskerville" w:cs="Baskerville"/>
                <w:sz w:val="28"/>
                <w:szCs w:val="28"/>
              </w:rPr>
              <w:t xml:space="preserve"> </w:t>
            </w:r>
            <w:r w:rsidR="00030F91">
              <w:rPr>
                <w:rFonts w:ascii="Baskerville" w:hAnsi="Baskerville" w:cs="Baskerville"/>
                <w:sz w:val="28"/>
                <w:szCs w:val="28"/>
              </w:rPr>
              <w:t>which will support them in writing their own Greek Myth</w:t>
            </w:r>
            <w:r w:rsidR="00AD6563" w:rsidRPr="00F44B76">
              <w:rPr>
                <w:rFonts w:ascii="Baskerville" w:hAnsi="Baskerville" w:cs="Baskerville"/>
                <w:sz w:val="28"/>
                <w:szCs w:val="28"/>
              </w:rPr>
              <w:t xml:space="preserve">. </w:t>
            </w:r>
            <w:r w:rsidRPr="00F44B76">
              <w:rPr>
                <w:rFonts w:ascii="Baskerville" w:hAnsi="Baskerville" w:cs="Baskerville"/>
                <w:sz w:val="28"/>
                <w:szCs w:val="28"/>
              </w:rPr>
              <w:t xml:space="preserve"> They will </w:t>
            </w:r>
            <w:r w:rsidR="00030F91">
              <w:rPr>
                <w:rFonts w:ascii="Baskerville" w:hAnsi="Baskerville" w:cs="Baskerville"/>
                <w:sz w:val="28"/>
                <w:szCs w:val="28"/>
              </w:rPr>
              <w:t>also</w:t>
            </w:r>
            <w:r w:rsidRPr="00F44B76">
              <w:rPr>
                <w:rFonts w:ascii="Baskerville" w:hAnsi="Baskerville" w:cs="Baskerville"/>
                <w:sz w:val="28"/>
                <w:szCs w:val="28"/>
              </w:rPr>
              <w:t xml:space="preserve"> be writing their own modern day twists on popular Greek Myths.</w:t>
            </w:r>
          </w:p>
          <w:p w14:paraId="0179EE51" w14:textId="43D0B717" w:rsidR="000454C3" w:rsidRPr="00AD6563" w:rsidRDefault="00DB0A2D" w:rsidP="00F44B76">
            <w:pPr>
              <w:spacing w:line="276" w:lineRule="auto"/>
              <w:jc w:val="center"/>
              <w:rPr>
                <w:rFonts w:ascii="Lucida Handwriting" w:hAnsi="Lucida Handwriting"/>
              </w:rPr>
            </w:pPr>
            <w:r w:rsidRPr="00F44B76">
              <w:rPr>
                <w:rFonts w:ascii="Baskerville" w:hAnsi="Baskerville" w:cs="Baskerville"/>
                <w:sz w:val="28"/>
                <w:szCs w:val="28"/>
              </w:rPr>
              <w:t>We will also be researching</w:t>
            </w:r>
            <w:r w:rsidR="00F44B76">
              <w:rPr>
                <w:rFonts w:ascii="Baskerville" w:hAnsi="Baskerville" w:cs="Baskerville"/>
                <w:sz w:val="28"/>
                <w:szCs w:val="28"/>
              </w:rPr>
              <w:t xml:space="preserve"> Greece</w:t>
            </w:r>
            <w:r w:rsidR="00AD6563" w:rsidRPr="00F44B76">
              <w:rPr>
                <w:rFonts w:ascii="Baskerville" w:hAnsi="Baskerville" w:cs="Baskerville"/>
                <w:sz w:val="28"/>
                <w:szCs w:val="28"/>
              </w:rPr>
              <w:t>,</w:t>
            </w:r>
            <w:r w:rsidRPr="00F44B76">
              <w:rPr>
                <w:rFonts w:ascii="Baskerville" w:hAnsi="Baskerville" w:cs="Baskerville"/>
                <w:sz w:val="28"/>
                <w:szCs w:val="28"/>
              </w:rPr>
              <w:t xml:space="preserve"> taking notes and writing a persuasive holiday brochure .</w:t>
            </w:r>
          </w:p>
        </w:tc>
      </w:tr>
      <w:tr w:rsidR="00AB7572" w14:paraId="74875C02" w14:textId="77777777">
        <w:trPr>
          <w:cantSplit/>
          <w:trHeight w:val="3105"/>
        </w:trPr>
        <w:tc>
          <w:tcPr>
            <w:tcW w:w="5520" w:type="dxa"/>
            <w:gridSpan w:val="2"/>
          </w:tcPr>
          <w:p w14:paraId="630EE438" w14:textId="723599F0" w:rsidR="00AB7572" w:rsidRDefault="00BB1510">
            <w:pPr>
              <w:jc w:val="center"/>
              <w:rPr>
                <w:rFonts w:ascii="Georgia" w:hAnsi="Georgia"/>
              </w:rPr>
            </w:pPr>
            <w:r>
              <w:rPr>
                <w:noProof/>
                <w:lang w:eastAsia="en-GB"/>
              </w:rPr>
              <w:drawing>
                <wp:anchor distT="0" distB="0" distL="114300" distR="114300" simplePos="0" relativeHeight="251660288" behindDoc="0" locked="0" layoutInCell="1" allowOverlap="1" wp14:anchorId="1026D654" wp14:editId="0C534974">
                  <wp:simplePos x="0" y="0"/>
                  <wp:positionH relativeFrom="column">
                    <wp:posOffset>731520</wp:posOffset>
                  </wp:positionH>
                  <wp:positionV relativeFrom="paragraph">
                    <wp:posOffset>63500</wp:posOffset>
                  </wp:positionV>
                  <wp:extent cx="1828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14:sizeRelH relativeFrom="page">
                    <wp14:pctWidth>0</wp14:pctWidth>
                  </wp14:sizeRelH>
                  <wp14:sizeRelV relativeFrom="page">
                    <wp14:pctHeight>0</wp14:pctHeight>
                  </wp14:sizeRelV>
                </wp:anchor>
              </w:drawing>
            </w:r>
            <w:r w:rsidR="00AB7572">
              <w:rPr>
                <w:rFonts w:ascii="Georgia" w:hAnsi="Georgia"/>
              </w:rPr>
              <w:t xml:space="preserve"> </w:t>
            </w:r>
          </w:p>
          <w:p w14:paraId="5C894C4A" w14:textId="1A851DEA" w:rsidR="00A746B5" w:rsidRDefault="00A746B5" w:rsidP="00EF4E6D">
            <w:pPr>
              <w:jc w:val="center"/>
              <w:rPr>
                <w:rFonts w:ascii="Baskerville" w:hAnsi="Baskerville" w:cs="Baskerville"/>
                <w:b/>
                <w:sz w:val="28"/>
                <w:szCs w:val="28"/>
                <w:u w:val="single"/>
              </w:rPr>
            </w:pPr>
          </w:p>
          <w:p w14:paraId="1A4096B1" w14:textId="6133EC9E" w:rsidR="00A746B5" w:rsidRDefault="00A746B5" w:rsidP="00EF4E6D">
            <w:pPr>
              <w:jc w:val="center"/>
              <w:rPr>
                <w:rFonts w:ascii="Baskerville" w:hAnsi="Baskerville" w:cs="Baskerville"/>
                <w:b/>
                <w:sz w:val="28"/>
                <w:szCs w:val="28"/>
                <w:u w:val="single"/>
              </w:rPr>
            </w:pPr>
          </w:p>
          <w:p w14:paraId="3AE1B5AE" w14:textId="0ED497B9" w:rsidR="00A746B5" w:rsidRDefault="00A746B5" w:rsidP="00EF4E6D">
            <w:pPr>
              <w:jc w:val="center"/>
              <w:rPr>
                <w:rFonts w:ascii="Baskerville" w:hAnsi="Baskerville" w:cs="Baskerville"/>
                <w:b/>
                <w:sz w:val="28"/>
                <w:szCs w:val="28"/>
                <w:u w:val="single"/>
              </w:rPr>
            </w:pPr>
          </w:p>
          <w:p w14:paraId="4D56187A" w14:textId="625EEFC6" w:rsidR="00AB7572" w:rsidRPr="00F44B76" w:rsidRDefault="00AE6A32" w:rsidP="00EF4E6D">
            <w:pPr>
              <w:jc w:val="center"/>
              <w:rPr>
                <w:rFonts w:ascii="Baskerville" w:hAnsi="Baskerville" w:cs="Baskerville"/>
                <w:b/>
                <w:sz w:val="28"/>
                <w:szCs w:val="28"/>
                <w:u w:val="single"/>
              </w:rPr>
            </w:pPr>
            <w:r w:rsidRPr="00F44B76">
              <w:rPr>
                <w:rFonts w:ascii="Baskerville" w:hAnsi="Baskerville" w:cs="Baskerville"/>
                <w:b/>
                <w:sz w:val="28"/>
                <w:szCs w:val="28"/>
                <w:u w:val="single"/>
              </w:rPr>
              <w:t>Geography</w:t>
            </w:r>
            <w:r w:rsidR="00A436FC" w:rsidRPr="00F44B76">
              <w:rPr>
                <w:rFonts w:ascii="Baskerville" w:hAnsi="Baskerville" w:cs="Baskerville"/>
                <w:b/>
                <w:sz w:val="28"/>
                <w:szCs w:val="28"/>
                <w:u w:val="single"/>
              </w:rPr>
              <w:t xml:space="preserve"> and History</w:t>
            </w:r>
          </w:p>
          <w:p w14:paraId="7AF5DBE1" w14:textId="4D4C9C83" w:rsidR="00AB7572" w:rsidRPr="00F44B76" w:rsidRDefault="00030F91">
            <w:pPr>
              <w:jc w:val="center"/>
              <w:rPr>
                <w:rFonts w:ascii="Baskerville" w:hAnsi="Baskerville" w:cs="Baskerville"/>
                <w:b/>
                <w:sz w:val="28"/>
                <w:szCs w:val="28"/>
                <w:u w:val="single"/>
              </w:rPr>
            </w:pPr>
            <w:r>
              <w:rPr>
                <w:rFonts w:ascii="Baskerville" w:hAnsi="Baskerville" w:cs="Baskerville"/>
                <w:b/>
                <w:sz w:val="28"/>
                <w:szCs w:val="28"/>
                <w:u w:val="single"/>
              </w:rPr>
              <w:t>Ancient Greece</w:t>
            </w:r>
          </w:p>
          <w:p w14:paraId="45014598" w14:textId="77777777" w:rsidR="00AB7572" w:rsidRPr="00F44B76" w:rsidRDefault="00AB7572">
            <w:pPr>
              <w:rPr>
                <w:rFonts w:ascii="Baskerville" w:hAnsi="Baskerville" w:cs="Baskerville"/>
              </w:rPr>
            </w:pPr>
          </w:p>
          <w:p w14:paraId="5CD79FA0" w14:textId="52DA6798" w:rsidR="00C65EF3" w:rsidRPr="00F44B76" w:rsidRDefault="00DB0A2D" w:rsidP="00204FE1">
            <w:pPr>
              <w:jc w:val="center"/>
              <w:rPr>
                <w:rFonts w:ascii="Baskerville" w:hAnsi="Baskerville" w:cs="Baskerville"/>
              </w:rPr>
            </w:pPr>
            <w:r w:rsidRPr="00F44B76">
              <w:rPr>
                <w:rFonts w:ascii="Baskerville" w:hAnsi="Baskerville" w:cs="Baskerville"/>
              </w:rPr>
              <w:t>Willow class are going to be learning all about Ancient Greece this term. We will be using an atlas to locate Greece and its major cities and landmarks. We will also be using Google Earth to identify the terrain in different parts of the country as well as look at the difference in temperature between the United Kingdom and Greece.</w:t>
            </w:r>
            <w:r w:rsidR="00A436FC" w:rsidRPr="00F44B76">
              <w:rPr>
                <w:rFonts w:ascii="Baskerville" w:hAnsi="Baskerville" w:cs="Baskerville"/>
              </w:rPr>
              <w:t xml:space="preserve"> </w:t>
            </w:r>
            <w:r w:rsidR="00030F91">
              <w:rPr>
                <w:rFonts w:ascii="Baskerville" w:hAnsi="Baskerville" w:cs="Baskerville"/>
              </w:rPr>
              <w:t>We will also be researching t</w:t>
            </w:r>
            <w:r w:rsidR="00F44B76">
              <w:rPr>
                <w:rFonts w:ascii="Baskerville" w:hAnsi="Baskerville" w:cs="Baskerville"/>
              </w:rPr>
              <w:t xml:space="preserve">he history of Greece, focusing on tradition of men, women and children and the </w:t>
            </w:r>
            <w:r w:rsidR="00030F91">
              <w:rPr>
                <w:rFonts w:ascii="Baskerville" w:hAnsi="Baskerville" w:cs="Baskerville"/>
              </w:rPr>
              <w:t xml:space="preserve">history of the </w:t>
            </w:r>
            <w:r w:rsidR="00F44B76">
              <w:rPr>
                <w:rFonts w:ascii="Baskerville" w:hAnsi="Baskerville" w:cs="Baskerville"/>
              </w:rPr>
              <w:t>cities of Athens and Sparta will also be studied.</w:t>
            </w:r>
          </w:p>
          <w:p w14:paraId="57139AEF" w14:textId="77777777" w:rsidR="00AB7572" w:rsidRDefault="00AB7572">
            <w:pPr>
              <w:rPr>
                <w:rFonts w:ascii="Sylfaen" w:hAnsi="Sylfaen"/>
              </w:rPr>
            </w:pPr>
          </w:p>
        </w:tc>
        <w:tc>
          <w:tcPr>
            <w:tcW w:w="2760" w:type="dxa"/>
            <w:vMerge/>
          </w:tcPr>
          <w:p w14:paraId="262BAC8D" w14:textId="77777777" w:rsidR="00AB7572" w:rsidRDefault="00AB7572">
            <w:pPr>
              <w:jc w:val="center"/>
            </w:pPr>
          </w:p>
        </w:tc>
      </w:tr>
      <w:tr w:rsidR="00AB7572" w14:paraId="69B02C62" w14:textId="77777777">
        <w:trPr>
          <w:trHeight w:val="3105"/>
        </w:trPr>
        <w:tc>
          <w:tcPr>
            <w:tcW w:w="2760" w:type="dxa"/>
          </w:tcPr>
          <w:p w14:paraId="07E1C12D" w14:textId="33C7A498" w:rsidR="00204FE1" w:rsidRDefault="00204FE1">
            <w:pPr>
              <w:jc w:val="center"/>
              <w:rPr>
                <w:rFonts w:ascii="Harrington" w:hAnsi="Harrington"/>
              </w:rPr>
            </w:pPr>
          </w:p>
          <w:p w14:paraId="7ABC85FB" w14:textId="298103C8" w:rsidR="00AB7572" w:rsidRPr="00F44B76" w:rsidRDefault="00AB7572">
            <w:pPr>
              <w:jc w:val="center"/>
              <w:rPr>
                <w:rFonts w:ascii="Baskerville" w:hAnsi="Baskerville" w:cs="Baskerville"/>
                <w:b/>
                <w:sz w:val="28"/>
                <w:szCs w:val="28"/>
                <w:u w:val="single"/>
              </w:rPr>
            </w:pPr>
            <w:r w:rsidRPr="00F44B76">
              <w:rPr>
                <w:rFonts w:ascii="Baskerville" w:hAnsi="Baskerville" w:cs="Baskerville"/>
                <w:b/>
                <w:sz w:val="28"/>
                <w:szCs w:val="28"/>
                <w:u w:val="single"/>
              </w:rPr>
              <w:t>Numeracy</w:t>
            </w:r>
          </w:p>
          <w:p w14:paraId="2D6CD596" w14:textId="4371A7E3" w:rsidR="00AB7572" w:rsidRPr="00F44B76" w:rsidRDefault="00AB7572">
            <w:pPr>
              <w:jc w:val="center"/>
              <w:rPr>
                <w:rFonts w:ascii="Baskerville" w:hAnsi="Baskerville" w:cs="Baskerville"/>
                <w:sz w:val="28"/>
                <w:szCs w:val="28"/>
              </w:rPr>
            </w:pPr>
          </w:p>
          <w:p w14:paraId="434AA872" w14:textId="21BDE2A9" w:rsidR="00AB7572" w:rsidRPr="00A746B5" w:rsidRDefault="00BB1510" w:rsidP="00DB0A2D">
            <w:pPr>
              <w:jc w:val="center"/>
              <w:rPr>
                <w:rFonts w:ascii="Baskerville" w:hAnsi="Baskerville" w:cs="Baskerville"/>
              </w:rPr>
            </w:pPr>
            <w:r>
              <w:rPr>
                <w:rFonts w:ascii="Harrington" w:hAnsi="Harrington"/>
                <w:noProof/>
                <w:lang w:eastAsia="en-GB"/>
              </w:rPr>
              <w:drawing>
                <wp:anchor distT="0" distB="0" distL="114300" distR="114300" simplePos="0" relativeHeight="251658240" behindDoc="0" locked="0" layoutInCell="1" allowOverlap="1" wp14:anchorId="2B93D379" wp14:editId="1581704C">
                  <wp:simplePos x="0" y="0"/>
                  <wp:positionH relativeFrom="column">
                    <wp:posOffset>1074420</wp:posOffset>
                  </wp:positionH>
                  <wp:positionV relativeFrom="paragraph">
                    <wp:posOffset>-508000</wp:posOffset>
                  </wp:positionV>
                  <wp:extent cx="571500" cy="478790"/>
                  <wp:effectExtent l="0" t="0" r="0" b="0"/>
                  <wp:wrapThrough wrapText="bothSides">
                    <wp:wrapPolygon edited="0">
                      <wp:start x="0" y="0"/>
                      <wp:lineTo x="0" y="20626"/>
                      <wp:lineTo x="20880" y="20626"/>
                      <wp:lineTo x="20880" y="0"/>
                      <wp:lineTo x="0" y="0"/>
                    </wp:wrapPolygon>
                  </wp:wrapThrough>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478790"/>
                          </a:xfrm>
                          <a:prstGeom prst="rect">
                            <a:avLst/>
                          </a:prstGeom>
                          <a:noFill/>
                        </pic:spPr>
                      </pic:pic>
                    </a:graphicData>
                  </a:graphic>
                  <wp14:sizeRelH relativeFrom="page">
                    <wp14:pctWidth>0</wp14:pctWidth>
                  </wp14:sizeRelH>
                  <wp14:sizeRelV relativeFrom="page">
                    <wp14:pctHeight>0</wp14:pctHeight>
                  </wp14:sizeRelV>
                </wp:anchor>
              </w:drawing>
            </w:r>
            <w:r w:rsidR="00AB7572" w:rsidRPr="00A746B5">
              <w:rPr>
                <w:rFonts w:ascii="Baskerville" w:hAnsi="Baskerville" w:cs="Baskerville"/>
              </w:rPr>
              <w:t xml:space="preserve">Children will continue to extend their knowledge of the four operations, using </w:t>
            </w:r>
            <w:r w:rsidR="00DB0A2D" w:rsidRPr="00A746B5">
              <w:rPr>
                <w:rFonts w:ascii="Baskerville" w:hAnsi="Baskerville" w:cs="Baskerville"/>
              </w:rPr>
              <w:t xml:space="preserve">standard written methods. They will then be applying their knowledge of these operations to solving real life problems and investigations. Children will also be focusing on fractions, decimals percentages and money during the </w:t>
            </w:r>
            <w:r w:rsidR="00030F91">
              <w:rPr>
                <w:rFonts w:ascii="Baskerville" w:hAnsi="Baskerville" w:cs="Baskerville"/>
              </w:rPr>
              <w:t>Spring</w:t>
            </w:r>
            <w:r w:rsidR="00DB0A2D" w:rsidRPr="00A746B5">
              <w:rPr>
                <w:rFonts w:ascii="Baskerville" w:hAnsi="Baskerville" w:cs="Baskerville"/>
              </w:rPr>
              <w:t xml:space="preserve"> Term</w:t>
            </w:r>
          </w:p>
          <w:p w14:paraId="222CE5CC" w14:textId="77777777" w:rsidR="00204FE1" w:rsidRDefault="00204FE1">
            <w:pPr>
              <w:jc w:val="center"/>
              <w:rPr>
                <w:rFonts w:ascii="Goudita Sans SF" w:hAnsi="Goudita Sans SF"/>
              </w:rPr>
            </w:pPr>
          </w:p>
        </w:tc>
        <w:tc>
          <w:tcPr>
            <w:tcW w:w="2760" w:type="dxa"/>
          </w:tcPr>
          <w:p w14:paraId="2F78886B" w14:textId="77777777" w:rsidR="00F44B76" w:rsidRDefault="00F44B76">
            <w:pPr>
              <w:jc w:val="center"/>
              <w:rPr>
                <w:rFonts w:ascii="Tempus Sans ITC" w:hAnsi="Tempus Sans ITC"/>
                <w:b/>
              </w:rPr>
            </w:pPr>
          </w:p>
          <w:p w14:paraId="3E164B63" w14:textId="77777777" w:rsidR="00AB7572" w:rsidRPr="00F44B76" w:rsidRDefault="00AB7572">
            <w:pPr>
              <w:jc w:val="center"/>
              <w:rPr>
                <w:rFonts w:ascii="Baskerville" w:hAnsi="Baskerville" w:cs="Baskerville"/>
                <w:b/>
                <w:sz w:val="28"/>
                <w:szCs w:val="28"/>
                <w:u w:val="single"/>
              </w:rPr>
            </w:pPr>
            <w:r w:rsidRPr="00F44B76">
              <w:rPr>
                <w:rFonts w:ascii="Baskerville" w:hAnsi="Baskerville" w:cs="Baskerville"/>
                <w:b/>
                <w:sz w:val="28"/>
                <w:szCs w:val="28"/>
                <w:u w:val="single"/>
              </w:rPr>
              <w:t>Science</w:t>
            </w:r>
          </w:p>
          <w:p w14:paraId="30ABB321" w14:textId="77777777" w:rsidR="00AD6563" w:rsidRDefault="00AD6563">
            <w:pPr>
              <w:jc w:val="center"/>
              <w:rPr>
                <w:rFonts w:ascii="Trebuchet MS" w:hAnsi="Trebuchet MS"/>
              </w:rPr>
            </w:pPr>
          </w:p>
          <w:p w14:paraId="4603D959" w14:textId="77777777" w:rsidR="00AE6A32" w:rsidRPr="00F44B76" w:rsidRDefault="00AD6563" w:rsidP="00F44B76">
            <w:pPr>
              <w:jc w:val="center"/>
              <w:rPr>
                <w:rFonts w:ascii="Baskerville" w:hAnsi="Baskerville" w:cs="Baskerville"/>
                <w:sz w:val="28"/>
                <w:szCs w:val="28"/>
              </w:rPr>
            </w:pPr>
            <w:r w:rsidRPr="00F44B76">
              <w:rPr>
                <w:rFonts w:ascii="Baskerville" w:hAnsi="Baskerville" w:cs="Baskerville"/>
                <w:sz w:val="28"/>
                <w:szCs w:val="28"/>
              </w:rPr>
              <w:t>We will be learning all about the solar system and space during the first half term. During the second half term we will be exploring reproduction, evolution and adaptation</w:t>
            </w:r>
            <w:r w:rsidR="00F44B76">
              <w:rPr>
                <w:rFonts w:ascii="Baskerville" w:hAnsi="Baskerville" w:cs="Baskerville"/>
                <w:sz w:val="28"/>
                <w:szCs w:val="28"/>
              </w:rPr>
              <w:t xml:space="preserve"> followed by the topic of Light</w:t>
            </w:r>
          </w:p>
        </w:tc>
        <w:tc>
          <w:tcPr>
            <w:tcW w:w="2760" w:type="dxa"/>
          </w:tcPr>
          <w:p w14:paraId="1CB5F570" w14:textId="77777777" w:rsidR="00AB7572" w:rsidRPr="00F44B76" w:rsidRDefault="00AB7572">
            <w:pPr>
              <w:jc w:val="center"/>
              <w:rPr>
                <w:rFonts w:ascii="Baskerville" w:eastAsia="GungsuhChe" w:hAnsi="Baskerville" w:cs="Baskerville"/>
                <w:b/>
                <w:sz w:val="28"/>
                <w:szCs w:val="28"/>
                <w:u w:val="single"/>
              </w:rPr>
            </w:pPr>
            <w:r w:rsidRPr="00F44B76">
              <w:rPr>
                <w:rFonts w:ascii="Baskerville" w:eastAsia="GungsuhChe" w:hAnsi="Baskerville" w:cs="Baskerville"/>
                <w:b/>
                <w:sz w:val="28"/>
                <w:szCs w:val="28"/>
                <w:u w:val="single"/>
              </w:rPr>
              <w:t>ICT</w:t>
            </w:r>
          </w:p>
          <w:p w14:paraId="0B9595D1" w14:textId="77777777" w:rsidR="00AB7572" w:rsidRPr="00F44B76" w:rsidRDefault="00204FE1">
            <w:pPr>
              <w:jc w:val="center"/>
              <w:rPr>
                <w:rFonts w:ascii="Baskerville" w:eastAsia="GungsuhChe" w:hAnsi="Baskerville" w:cs="Baskerville"/>
                <w:b/>
                <w:sz w:val="28"/>
                <w:szCs w:val="28"/>
                <w:u w:val="single"/>
              </w:rPr>
            </w:pPr>
            <w:r w:rsidRPr="00F44B76">
              <w:rPr>
                <w:rFonts w:ascii="Baskerville" w:eastAsia="GungsuhChe" w:hAnsi="Baskerville" w:cs="Baskerville"/>
                <w:b/>
                <w:sz w:val="28"/>
                <w:szCs w:val="28"/>
                <w:u w:val="single"/>
              </w:rPr>
              <w:t>PowerPoint</w:t>
            </w:r>
          </w:p>
          <w:p w14:paraId="04A13B63" w14:textId="77777777" w:rsidR="00204FE1" w:rsidRPr="00F44B76" w:rsidRDefault="00DB0A2D">
            <w:pPr>
              <w:jc w:val="center"/>
              <w:rPr>
                <w:rFonts w:ascii="Baskerville" w:eastAsia="GungsuhChe" w:hAnsi="Baskerville" w:cs="Baskerville"/>
                <w:b/>
                <w:sz w:val="28"/>
                <w:szCs w:val="28"/>
                <w:u w:val="single"/>
              </w:rPr>
            </w:pPr>
            <w:r w:rsidRPr="00F44B76">
              <w:rPr>
                <w:rFonts w:ascii="Baskerville" w:eastAsia="GungsuhChe" w:hAnsi="Baskerville" w:cs="Baskerville"/>
                <w:b/>
                <w:sz w:val="28"/>
                <w:szCs w:val="28"/>
                <w:u w:val="single"/>
              </w:rPr>
              <w:t>Excel</w:t>
            </w:r>
          </w:p>
          <w:p w14:paraId="46B7C880" w14:textId="3AA397F8" w:rsidR="00A746B5" w:rsidRDefault="00BB1510" w:rsidP="00A746B5">
            <w:pPr>
              <w:jc w:val="center"/>
              <w:rPr>
                <w:rFonts w:ascii="Baskerville" w:eastAsia="GungsuhChe" w:hAnsi="Baskerville" w:cs="Baskerville"/>
                <w:sz w:val="28"/>
                <w:szCs w:val="28"/>
              </w:rPr>
            </w:pPr>
            <w:r>
              <w:rPr>
                <w:rFonts w:ascii="Baskerville" w:hAnsi="Baskerville" w:cs="Baskerville"/>
                <w:noProof/>
                <w:sz w:val="28"/>
                <w:szCs w:val="28"/>
                <w:lang w:eastAsia="en-GB"/>
              </w:rPr>
              <w:drawing>
                <wp:inline distT="0" distB="0" distL="0" distR="0" wp14:anchorId="6063CB5C" wp14:editId="03E671AC">
                  <wp:extent cx="1181100" cy="571500"/>
                  <wp:effectExtent l="0" t="0" r="0" b="0"/>
                  <wp:docPr id="1" name="Picture 1" descr="j031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167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14:paraId="1393AAB9" w14:textId="77777777" w:rsidR="00A746B5" w:rsidRDefault="00A746B5" w:rsidP="00A746B5">
            <w:pPr>
              <w:jc w:val="center"/>
              <w:rPr>
                <w:rFonts w:ascii="Baskerville" w:eastAsia="GungsuhChe" w:hAnsi="Baskerville" w:cs="Baskerville"/>
                <w:sz w:val="28"/>
                <w:szCs w:val="28"/>
              </w:rPr>
            </w:pPr>
          </w:p>
          <w:p w14:paraId="38929022" w14:textId="23D93F72" w:rsidR="00AB7572" w:rsidRDefault="00DB0A2D" w:rsidP="00A746B5">
            <w:pPr>
              <w:jc w:val="center"/>
              <w:rPr>
                <w:rFonts w:ascii="Palermo SF" w:hAnsi="Palermo SF"/>
              </w:rPr>
            </w:pPr>
            <w:r w:rsidRPr="00F44B76">
              <w:rPr>
                <w:rFonts w:ascii="Baskerville" w:eastAsia="GungsuhChe" w:hAnsi="Baskerville" w:cs="Baskerville"/>
                <w:sz w:val="28"/>
                <w:szCs w:val="28"/>
              </w:rPr>
              <w:t>Children will be working on becoming Excel experts during this term. They will learn how to create tables and graphs as well as use formula to create spreadsheets quickly and efficiently.</w:t>
            </w:r>
          </w:p>
        </w:tc>
      </w:tr>
    </w:tbl>
    <w:p w14:paraId="26A3A91C" w14:textId="77777777" w:rsidR="00AB7572" w:rsidRDefault="00AB7572">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760"/>
        <w:gridCol w:w="2760"/>
      </w:tblGrid>
      <w:tr w:rsidR="00AB7572" w14:paraId="6BEE3BC1" w14:textId="77777777" w:rsidTr="00197ABE">
        <w:trPr>
          <w:cantSplit/>
          <w:trHeight w:val="2264"/>
        </w:trPr>
        <w:tc>
          <w:tcPr>
            <w:tcW w:w="2760" w:type="dxa"/>
            <w:vMerge w:val="restart"/>
          </w:tcPr>
          <w:p w14:paraId="6F9B5429" w14:textId="77777777" w:rsidR="00F44B76" w:rsidRDefault="00F44B76">
            <w:pPr>
              <w:jc w:val="center"/>
              <w:rPr>
                <w:rFonts w:ascii="Baskerville" w:hAnsi="Baskerville" w:cs="Baskerville"/>
                <w:b/>
                <w:sz w:val="28"/>
                <w:szCs w:val="28"/>
                <w:u w:val="single"/>
              </w:rPr>
            </w:pPr>
          </w:p>
          <w:p w14:paraId="34F8A38E" w14:textId="77777777" w:rsidR="00AB7572" w:rsidRPr="00F44B76" w:rsidRDefault="00AB7572">
            <w:pPr>
              <w:jc w:val="center"/>
              <w:rPr>
                <w:rFonts w:ascii="Baskerville" w:hAnsi="Baskerville" w:cs="Baskerville"/>
                <w:b/>
                <w:sz w:val="28"/>
                <w:szCs w:val="28"/>
                <w:u w:val="single"/>
              </w:rPr>
            </w:pPr>
            <w:r w:rsidRPr="00F44B76">
              <w:rPr>
                <w:rFonts w:ascii="Baskerville" w:hAnsi="Baskerville" w:cs="Baskerville"/>
                <w:b/>
                <w:sz w:val="28"/>
                <w:szCs w:val="28"/>
                <w:u w:val="single"/>
              </w:rPr>
              <w:t>Music</w:t>
            </w:r>
          </w:p>
          <w:p w14:paraId="41A73F66" w14:textId="77777777" w:rsidR="00AB7572" w:rsidRPr="00F44B76" w:rsidRDefault="00AB7572">
            <w:pPr>
              <w:jc w:val="center"/>
              <w:rPr>
                <w:rFonts w:ascii="Baskerville" w:hAnsi="Baskerville" w:cs="Baskerville"/>
                <w:b/>
                <w:sz w:val="28"/>
                <w:szCs w:val="28"/>
              </w:rPr>
            </w:pPr>
          </w:p>
          <w:p w14:paraId="48380A77" w14:textId="38F047F8" w:rsidR="00B93CA9" w:rsidRPr="00B93CA9" w:rsidRDefault="00DB0A2D" w:rsidP="00B93CA9">
            <w:pPr>
              <w:rPr>
                <w:rFonts w:ascii="Baskerville" w:eastAsia="Adobe Kaiti Std R" w:hAnsi="Baskerville" w:cs="Baskerville"/>
                <w:sz w:val="28"/>
                <w:szCs w:val="28"/>
              </w:rPr>
            </w:pPr>
            <w:r w:rsidRPr="00F44B76">
              <w:rPr>
                <w:rFonts w:ascii="Baskerville" w:hAnsi="Baskerville" w:cs="Baskerville"/>
                <w:sz w:val="28"/>
                <w:szCs w:val="28"/>
              </w:rPr>
              <w:t>Children will be working t</w:t>
            </w:r>
            <w:r w:rsidR="009F638B">
              <w:rPr>
                <w:rFonts w:ascii="Baskerville" w:hAnsi="Baskerville" w:cs="Baskerville"/>
                <w:sz w:val="28"/>
                <w:szCs w:val="28"/>
              </w:rPr>
              <w:t xml:space="preserve">ogether to prepare for the 2018 </w:t>
            </w:r>
            <w:r w:rsidRPr="00F44B76">
              <w:rPr>
                <w:rFonts w:ascii="Baskerville" w:hAnsi="Baskerville" w:cs="Baskerville"/>
                <w:sz w:val="28"/>
                <w:szCs w:val="28"/>
              </w:rPr>
              <w:t>Music Festival at The Hawth.</w:t>
            </w:r>
            <w:r w:rsidR="00B93CA9">
              <w:rPr>
                <w:rFonts w:ascii="Baskerville" w:hAnsi="Baskerville" w:cs="Baskerville"/>
                <w:sz w:val="28"/>
                <w:szCs w:val="28"/>
              </w:rPr>
              <w:t xml:space="preserve"> </w:t>
            </w:r>
          </w:p>
          <w:p w14:paraId="28F64BFA" w14:textId="77777777" w:rsidR="00315444" w:rsidRPr="00F44B76" w:rsidRDefault="00315444" w:rsidP="00DB0A2D">
            <w:pPr>
              <w:pStyle w:val="BodyText3"/>
              <w:rPr>
                <w:rFonts w:ascii="Baskerville" w:hAnsi="Baskerville" w:cs="Baskerville"/>
                <w:sz w:val="28"/>
                <w:szCs w:val="28"/>
              </w:rPr>
            </w:pPr>
          </w:p>
          <w:p w14:paraId="0BCD7A02" w14:textId="77777777" w:rsidR="00127264" w:rsidRPr="00F44B76" w:rsidRDefault="00127264">
            <w:pPr>
              <w:jc w:val="center"/>
              <w:rPr>
                <w:rFonts w:ascii="Baskerville" w:hAnsi="Baskerville" w:cs="Baskerville"/>
                <w:sz w:val="28"/>
                <w:szCs w:val="28"/>
              </w:rPr>
            </w:pPr>
          </w:p>
          <w:p w14:paraId="64CE5D71" w14:textId="77777777" w:rsidR="00AB7572" w:rsidRPr="00B93CA9" w:rsidRDefault="00AB7572">
            <w:pPr>
              <w:jc w:val="center"/>
              <w:rPr>
                <w:rFonts w:ascii="Baskerville" w:hAnsi="Baskerville" w:cs="Baskerville"/>
                <w:b/>
                <w:sz w:val="28"/>
                <w:szCs w:val="28"/>
                <w:u w:val="single"/>
              </w:rPr>
            </w:pPr>
            <w:r w:rsidRPr="00B93CA9">
              <w:rPr>
                <w:rFonts w:ascii="Baskerville" w:hAnsi="Baskerville" w:cs="Baskerville"/>
                <w:b/>
                <w:sz w:val="28"/>
                <w:szCs w:val="28"/>
                <w:u w:val="single"/>
              </w:rPr>
              <w:t>R.E.</w:t>
            </w:r>
          </w:p>
          <w:p w14:paraId="5BE3932A" w14:textId="77777777" w:rsidR="00AB7572" w:rsidRPr="00F44B76" w:rsidRDefault="00AB7572" w:rsidP="00EF027E">
            <w:pPr>
              <w:rPr>
                <w:rFonts w:ascii="Baskerville" w:hAnsi="Baskerville" w:cs="Baskerville"/>
                <w:sz w:val="28"/>
                <w:szCs w:val="28"/>
              </w:rPr>
            </w:pPr>
          </w:p>
          <w:p w14:paraId="1E007508" w14:textId="484FD139" w:rsidR="00127264" w:rsidRPr="00F44B76" w:rsidRDefault="00744126" w:rsidP="00744126">
            <w:pPr>
              <w:jc w:val="center"/>
              <w:rPr>
                <w:rFonts w:ascii="Baskerville" w:hAnsi="Baskerville" w:cs="Baskerville"/>
                <w:sz w:val="28"/>
                <w:szCs w:val="28"/>
              </w:rPr>
            </w:pPr>
            <w:r>
              <w:rPr>
                <w:rFonts w:ascii="Baskerville" w:hAnsi="Baskerville" w:cs="Baskerville"/>
                <w:sz w:val="28"/>
                <w:szCs w:val="28"/>
              </w:rPr>
              <w:t xml:space="preserve">We will be reading discussing and producing work based on different creation stories. In the build up to Easter we will also study the Easter story, focusing on telling the story through different viewpoints </w:t>
            </w:r>
          </w:p>
        </w:tc>
        <w:tc>
          <w:tcPr>
            <w:tcW w:w="2760" w:type="dxa"/>
          </w:tcPr>
          <w:p w14:paraId="12968881" w14:textId="77777777" w:rsidR="00F44B76" w:rsidRDefault="00F44B76">
            <w:pPr>
              <w:jc w:val="center"/>
              <w:rPr>
                <w:rFonts w:ascii="Baskerville" w:hAnsi="Baskerville" w:cs="Baskerville"/>
                <w:b/>
                <w:sz w:val="28"/>
                <w:szCs w:val="28"/>
                <w:u w:val="single"/>
              </w:rPr>
            </w:pPr>
          </w:p>
          <w:p w14:paraId="33FF731D" w14:textId="77777777" w:rsidR="00AB7572" w:rsidRPr="00F44B76" w:rsidRDefault="00AB7572">
            <w:pPr>
              <w:jc w:val="center"/>
              <w:rPr>
                <w:rFonts w:ascii="Baskerville" w:hAnsi="Baskerville" w:cs="Baskerville"/>
                <w:b/>
                <w:sz w:val="28"/>
                <w:szCs w:val="28"/>
                <w:u w:val="single"/>
              </w:rPr>
            </w:pPr>
            <w:r w:rsidRPr="00F44B76">
              <w:rPr>
                <w:rFonts w:ascii="Baskerville" w:hAnsi="Baskerville" w:cs="Baskerville"/>
                <w:b/>
                <w:sz w:val="28"/>
                <w:szCs w:val="28"/>
                <w:u w:val="single"/>
              </w:rPr>
              <w:t>PE</w:t>
            </w:r>
          </w:p>
          <w:p w14:paraId="69EFE67D" w14:textId="77777777" w:rsidR="00AB7572" w:rsidRPr="00F44B76" w:rsidRDefault="00AB7572">
            <w:pPr>
              <w:pStyle w:val="BlockText"/>
              <w:rPr>
                <w:rFonts w:ascii="Baskerville" w:hAnsi="Baskerville" w:cs="Baskerville"/>
                <w:sz w:val="28"/>
                <w:szCs w:val="28"/>
              </w:rPr>
            </w:pPr>
          </w:p>
          <w:p w14:paraId="2DB12761" w14:textId="51C77FAF" w:rsidR="00315444" w:rsidRPr="00F44B76" w:rsidRDefault="009F638B" w:rsidP="000454C3">
            <w:pPr>
              <w:pStyle w:val="BlockText"/>
              <w:ind w:left="0" w:right="0"/>
              <w:rPr>
                <w:rFonts w:ascii="Baskerville" w:hAnsi="Baskerville" w:cs="Baskerville"/>
                <w:sz w:val="28"/>
                <w:szCs w:val="28"/>
              </w:rPr>
            </w:pPr>
            <w:r>
              <w:rPr>
                <w:rFonts w:ascii="Baskerville" w:hAnsi="Baskerville" w:cs="Baskerville"/>
                <w:sz w:val="28"/>
                <w:szCs w:val="28"/>
              </w:rPr>
              <w:t>Fitness and Multi-skills</w:t>
            </w:r>
          </w:p>
          <w:p w14:paraId="00408517" w14:textId="77777777" w:rsidR="00315444" w:rsidRPr="00F44B76" w:rsidRDefault="00315444" w:rsidP="000454C3">
            <w:pPr>
              <w:pStyle w:val="BlockText"/>
              <w:ind w:left="0" w:right="0"/>
              <w:rPr>
                <w:rFonts w:ascii="Baskerville" w:hAnsi="Baskerville" w:cs="Baskerville"/>
                <w:sz w:val="28"/>
                <w:szCs w:val="28"/>
              </w:rPr>
            </w:pPr>
          </w:p>
        </w:tc>
        <w:tc>
          <w:tcPr>
            <w:tcW w:w="2760" w:type="dxa"/>
            <w:vMerge w:val="restart"/>
          </w:tcPr>
          <w:p w14:paraId="463E7675" w14:textId="77777777" w:rsidR="000454C3" w:rsidRPr="00F44B76" w:rsidRDefault="000454C3" w:rsidP="00EF027E">
            <w:pPr>
              <w:pStyle w:val="Heading1"/>
              <w:rPr>
                <w:rFonts w:ascii="Baskerville" w:hAnsi="Baskerville" w:cs="Baskerville"/>
                <w:sz w:val="28"/>
                <w:szCs w:val="28"/>
              </w:rPr>
            </w:pPr>
          </w:p>
          <w:p w14:paraId="65533BB2" w14:textId="77777777" w:rsidR="00AB7572" w:rsidRPr="00F44B76" w:rsidRDefault="00AB7572" w:rsidP="00EF027E">
            <w:pPr>
              <w:pStyle w:val="Heading1"/>
              <w:rPr>
                <w:rFonts w:ascii="Baskerville" w:hAnsi="Baskerville" w:cs="Baskerville"/>
                <w:sz w:val="28"/>
                <w:szCs w:val="28"/>
                <w:u w:val="single"/>
              </w:rPr>
            </w:pPr>
            <w:r w:rsidRPr="00F44B76">
              <w:rPr>
                <w:rFonts w:ascii="Baskerville" w:hAnsi="Baskerville" w:cs="Baskerville"/>
                <w:sz w:val="28"/>
                <w:szCs w:val="28"/>
                <w:u w:val="single"/>
              </w:rPr>
              <w:t>Art and DT</w:t>
            </w:r>
          </w:p>
          <w:p w14:paraId="4526180C" w14:textId="77777777" w:rsidR="00AE6A32" w:rsidRPr="00F44B76" w:rsidRDefault="00AE6A32">
            <w:pPr>
              <w:spacing w:line="360" w:lineRule="auto"/>
              <w:jc w:val="center"/>
              <w:rPr>
                <w:rFonts w:ascii="Baskerville" w:hAnsi="Baskerville" w:cs="Baskerville"/>
                <w:sz w:val="28"/>
                <w:szCs w:val="28"/>
              </w:rPr>
            </w:pPr>
          </w:p>
          <w:p w14:paraId="61754BEA" w14:textId="6CA486C4" w:rsidR="00AE6A32" w:rsidRPr="00F44B76" w:rsidRDefault="00A436FC" w:rsidP="00A746B5">
            <w:pPr>
              <w:spacing w:line="360" w:lineRule="auto"/>
              <w:jc w:val="center"/>
              <w:rPr>
                <w:rFonts w:ascii="Baskerville" w:hAnsi="Baskerville" w:cs="Baskerville"/>
                <w:sz w:val="28"/>
                <w:szCs w:val="28"/>
              </w:rPr>
            </w:pPr>
            <w:r w:rsidRPr="00F44B76">
              <w:rPr>
                <w:rFonts w:ascii="Baskerville" w:hAnsi="Baskerville" w:cs="Baskerville"/>
                <w:sz w:val="28"/>
                <w:szCs w:val="28"/>
              </w:rPr>
              <w:t xml:space="preserve">Children will be researching </w:t>
            </w:r>
            <w:r w:rsidR="00DB0A2D" w:rsidRPr="00F44B76">
              <w:rPr>
                <w:rFonts w:ascii="Baskerville" w:hAnsi="Baskerville" w:cs="Baskerville"/>
                <w:sz w:val="28"/>
                <w:szCs w:val="28"/>
              </w:rPr>
              <w:t xml:space="preserve">and exploring the designs and uses of different Greek pots and vases. </w:t>
            </w:r>
            <w:r w:rsidR="00B93CA9">
              <w:rPr>
                <w:rFonts w:ascii="Baskerville" w:hAnsi="Baskerville" w:cs="Baskerville"/>
                <w:sz w:val="28"/>
                <w:szCs w:val="28"/>
              </w:rPr>
              <w:t>Children will then develop their sketching skills by sketching Greek pots and vases .</w:t>
            </w:r>
            <w:r w:rsidR="00DB0A2D" w:rsidRPr="00F44B76">
              <w:rPr>
                <w:rFonts w:ascii="Baskerville" w:hAnsi="Baskerville" w:cs="Baskerville"/>
                <w:sz w:val="28"/>
                <w:szCs w:val="28"/>
              </w:rPr>
              <w:t xml:space="preserve">They will then design their own and create it using </w:t>
            </w:r>
            <w:r w:rsidRPr="00F44B76">
              <w:rPr>
                <w:rFonts w:ascii="Baskerville" w:hAnsi="Baskerville" w:cs="Baskerville"/>
                <w:sz w:val="28"/>
                <w:szCs w:val="28"/>
              </w:rPr>
              <w:t xml:space="preserve">clay and then </w:t>
            </w:r>
            <w:r w:rsidR="00B93CA9">
              <w:rPr>
                <w:rFonts w:ascii="Baskerville" w:hAnsi="Baskerville" w:cs="Baskerville"/>
                <w:sz w:val="28"/>
                <w:szCs w:val="28"/>
              </w:rPr>
              <w:t xml:space="preserve">finally </w:t>
            </w:r>
            <w:r w:rsidRPr="00F44B76">
              <w:rPr>
                <w:rFonts w:ascii="Baskerville" w:hAnsi="Baskerville" w:cs="Baskerville"/>
                <w:sz w:val="28"/>
                <w:szCs w:val="28"/>
              </w:rPr>
              <w:t xml:space="preserve">evaluate their </w:t>
            </w:r>
            <w:r w:rsidR="00B93CA9">
              <w:rPr>
                <w:rFonts w:ascii="Baskerville" w:hAnsi="Baskerville" w:cs="Baskerville"/>
                <w:sz w:val="28"/>
                <w:szCs w:val="28"/>
              </w:rPr>
              <w:t xml:space="preserve">final </w:t>
            </w:r>
            <w:r w:rsidRPr="00F44B76">
              <w:rPr>
                <w:rFonts w:ascii="Baskerville" w:hAnsi="Baskerville" w:cs="Baskerville"/>
                <w:sz w:val="28"/>
                <w:szCs w:val="28"/>
              </w:rPr>
              <w:t>product.</w:t>
            </w:r>
          </w:p>
        </w:tc>
      </w:tr>
      <w:tr w:rsidR="00AB7572" w14:paraId="3CEC46BC" w14:textId="77777777">
        <w:trPr>
          <w:cantSplit/>
          <w:trHeight w:val="2625"/>
        </w:trPr>
        <w:tc>
          <w:tcPr>
            <w:tcW w:w="2760" w:type="dxa"/>
            <w:vMerge/>
          </w:tcPr>
          <w:p w14:paraId="2D773C99" w14:textId="77777777" w:rsidR="00AB7572" w:rsidRDefault="00AB7572">
            <w:pPr>
              <w:pStyle w:val="Heading1"/>
              <w:rPr>
                <w:rFonts w:ascii="Seabird SF" w:hAnsi="Seabird SF"/>
              </w:rPr>
            </w:pPr>
          </w:p>
        </w:tc>
        <w:tc>
          <w:tcPr>
            <w:tcW w:w="2760" w:type="dxa"/>
          </w:tcPr>
          <w:p w14:paraId="525C7932" w14:textId="77777777" w:rsidR="00AB7572" w:rsidRPr="00197ABE" w:rsidRDefault="00AB7572">
            <w:pPr>
              <w:jc w:val="center"/>
              <w:rPr>
                <w:rFonts w:ascii="Juice ITC" w:hAnsi="Juice ITC"/>
                <w:sz w:val="28"/>
              </w:rPr>
            </w:pPr>
          </w:p>
          <w:p w14:paraId="40A2552C" w14:textId="77777777" w:rsidR="00AB7572" w:rsidRPr="00B93CA9" w:rsidRDefault="00AB7572" w:rsidP="00EF027E">
            <w:pPr>
              <w:jc w:val="center"/>
              <w:rPr>
                <w:rFonts w:ascii="Baskerville" w:hAnsi="Baskerville" w:cs="Baskerville"/>
                <w:b/>
                <w:sz w:val="28"/>
                <w:szCs w:val="28"/>
                <w:u w:val="single"/>
              </w:rPr>
            </w:pPr>
            <w:r w:rsidRPr="00B93CA9">
              <w:rPr>
                <w:rFonts w:ascii="Baskerville" w:hAnsi="Baskerville" w:cs="Baskerville"/>
                <w:b/>
                <w:sz w:val="28"/>
                <w:szCs w:val="28"/>
                <w:u w:val="single"/>
              </w:rPr>
              <w:t>PSHCE</w:t>
            </w:r>
          </w:p>
          <w:p w14:paraId="2EAA42F1" w14:textId="77777777" w:rsidR="00DB0A2D" w:rsidRPr="00B93CA9" w:rsidRDefault="00DB0A2D" w:rsidP="00DB0A2D">
            <w:pPr>
              <w:jc w:val="center"/>
              <w:rPr>
                <w:rFonts w:ascii="Baskerville" w:hAnsi="Baskerville" w:cs="Baskerville"/>
                <w:sz w:val="28"/>
                <w:szCs w:val="28"/>
              </w:rPr>
            </w:pPr>
          </w:p>
          <w:p w14:paraId="54D6D5BE" w14:textId="4BC1D4CD" w:rsidR="00D746B8" w:rsidRPr="00EF027E" w:rsidRDefault="00BB1510" w:rsidP="00BB1510">
            <w:pPr>
              <w:jc w:val="center"/>
              <w:rPr>
                <w:rFonts w:ascii="Comic Sans MS" w:hAnsi="Comic Sans MS"/>
              </w:rPr>
            </w:pPr>
            <w:r>
              <w:rPr>
                <w:rFonts w:ascii="Comic Sans MS" w:hAnsi="Comic Sans MS"/>
              </w:rPr>
              <w:t>We will be focusing on careers and money. We will look at choosing different careers and different roles associated with different jobs</w:t>
            </w:r>
            <w:bookmarkStart w:id="0" w:name="_GoBack"/>
            <w:bookmarkEnd w:id="0"/>
            <w:r>
              <w:rPr>
                <w:rFonts w:ascii="Comic Sans MS" w:hAnsi="Comic Sans MS"/>
              </w:rPr>
              <w:t xml:space="preserve">. We will also focus on investment and savings and the role of charities. </w:t>
            </w:r>
          </w:p>
        </w:tc>
        <w:tc>
          <w:tcPr>
            <w:tcW w:w="2760" w:type="dxa"/>
            <w:vMerge/>
          </w:tcPr>
          <w:p w14:paraId="50D2AAB8" w14:textId="77777777" w:rsidR="00AB7572" w:rsidRDefault="00AB7572">
            <w:pPr>
              <w:jc w:val="center"/>
            </w:pPr>
          </w:p>
        </w:tc>
      </w:tr>
    </w:tbl>
    <w:p w14:paraId="4F6277BB" w14:textId="77777777" w:rsidR="00AB7572" w:rsidRDefault="00AB7572"/>
    <w:p w14:paraId="33ADB65C" w14:textId="77777777" w:rsidR="00B93CA9" w:rsidRDefault="00B93CA9" w:rsidP="00B93CA9">
      <w:pPr>
        <w:ind w:left="-567" w:right="-766" w:firstLine="567"/>
        <w:rPr>
          <w:rFonts w:ascii="Comic Sans MS" w:hAnsi="Comic Sans MS"/>
          <w:sz w:val="20"/>
        </w:rPr>
      </w:pPr>
    </w:p>
    <w:sectPr w:rsidR="00B93CA9" w:rsidSect="00B93CA9">
      <w:pgSz w:w="11906" w:h="16838"/>
      <w:pgMar w:top="851" w:right="1800" w:bottom="18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fW cursiv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ermo SF">
    <w:altName w:val="Cambri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w:altName w:val="Times New Roman"/>
    <w:charset w:val="00"/>
    <w:family w:val="auto"/>
    <w:pitch w:val="variable"/>
    <w:sig w:usb0="00000000" w:usb1="00000000" w:usb2="00000000" w:usb3="00000000" w:csb0="000001FB"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Goudita Sans SF">
    <w:altName w:val="Cambria"/>
    <w:charset w:val="00"/>
    <w:family w:val="auto"/>
    <w:pitch w:val="variable"/>
    <w:sig w:usb0="00000003" w:usb1="00000000" w:usb2="00000000" w:usb3="00000000" w:csb0="00000001" w:csb1="00000000"/>
  </w:font>
  <w:font w:name="Tempus Sans ITC">
    <w:altName w:val="Stencil"/>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ungsuhChe">
    <w:altName w:val="Arial Unicode MS"/>
    <w:charset w:val="81"/>
    <w:family w:val="modern"/>
    <w:pitch w:val="fixed"/>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Seabird SF">
    <w:altName w:val="Cambria"/>
    <w:charset w:val="00"/>
    <w:family w:val="auto"/>
    <w:pitch w:val="variable"/>
    <w:sig w:usb0="00000003" w:usb1="00000000" w:usb2="00000000" w:usb3="00000000" w:csb0="00000001" w:csb1="00000000"/>
  </w:font>
  <w:font w:name="Juice ITC">
    <w:altName w:val="Kino MT"/>
    <w:panose1 w:val="0404040304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4C9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7E"/>
    <w:rsid w:val="00030F91"/>
    <w:rsid w:val="000454C3"/>
    <w:rsid w:val="00127264"/>
    <w:rsid w:val="00197ABE"/>
    <w:rsid w:val="00204FE1"/>
    <w:rsid w:val="00315444"/>
    <w:rsid w:val="003A2DD9"/>
    <w:rsid w:val="0046345F"/>
    <w:rsid w:val="00645059"/>
    <w:rsid w:val="00744126"/>
    <w:rsid w:val="00766552"/>
    <w:rsid w:val="008A29DE"/>
    <w:rsid w:val="008E7FC1"/>
    <w:rsid w:val="009F638B"/>
    <w:rsid w:val="00A436FC"/>
    <w:rsid w:val="00A746B5"/>
    <w:rsid w:val="00AB7572"/>
    <w:rsid w:val="00AD6563"/>
    <w:rsid w:val="00AE6A32"/>
    <w:rsid w:val="00B93CA9"/>
    <w:rsid w:val="00BB1510"/>
    <w:rsid w:val="00C65EF3"/>
    <w:rsid w:val="00D746B8"/>
    <w:rsid w:val="00DB0A2D"/>
    <w:rsid w:val="00E84D17"/>
    <w:rsid w:val="00EF027E"/>
    <w:rsid w:val="00EF4E6D"/>
    <w:rsid w:val="00F44B76"/>
    <w:rsid w:val="00FC2709"/>
    <w:rsid w:val="00FD2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1E9705A"/>
  <w15:docId w15:val="{34259746-F281-4C5E-93B5-85561CC5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HfW cursive" w:hAnsi="HfW cursive"/>
      <w:b/>
    </w:rPr>
  </w:style>
  <w:style w:type="paragraph" w:styleId="Heading2">
    <w:name w:val="heading 2"/>
    <w:basedOn w:val="Normal"/>
    <w:next w:val="Normal"/>
    <w:qFormat/>
    <w:pPr>
      <w:keepNext/>
      <w:jc w:val="center"/>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center"/>
    </w:pPr>
    <w:rPr>
      <w:rFonts w:ascii="Palermo SF" w:hAnsi="Palermo SF"/>
      <w:b/>
    </w:rPr>
  </w:style>
  <w:style w:type="paragraph" w:styleId="BodyText3">
    <w:name w:val="Body Text 3"/>
    <w:basedOn w:val="Normal"/>
    <w:pPr>
      <w:jc w:val="center"/>
    </w:pPr>
    <w:rPr>
      <w:rFonts w:ascii="Palatino Linotype" w:hAnsi="Palatino Linotype"/>
    </w:rPr>
  </w:style>
  <w:style w:type="paragraph" w:styleId="BlockText">
    <w:name w:val="Block Text"/>
    <w:basedOn w:val="Normal"/>
    <w:pPr>
      <w:ind w:left="-168" w:right="-168"/>
      <w:jc w:val="center"/>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c:title>
  <dc:subject/>
  <dc:creator>head</dc:creator>
  <cp:keywords/>
  <cp:lastModifiedBy>Sam Clark</cp:lastModifiedBy>
  <cp:revision>2</cp:revision>
  <cp:lastPrinted>2005-01-11T12:46:00Z</cp:lastPrinted>
  <dcterms:created xsi:type="dcterms:W3CDTF">2018-01-26T15:11:00Z</dcterms:created>
  <dcterms:modified xsi:type="dcterms:W3CDTF">2018-01-26T15:11:00Z</dcterms:modified>
</cp:coreProperties>
</file>